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75" w:rsidRPr="00967175" w:rsidRDefault="00967175" w:rsidP="0096717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МИНИСТЕРСТВО ЗДРАВООХРАНЕНИЯ РОССИЙСКОЙ ФЕДЕРАЦИИ</w:t>
      </w:r>
    </w:p>
    <w:p w:rsidR="00967175" w:rsidRPr="00967175" w:rsidRDefault="00967175" w:rsidP="0096717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ПРИКАЗ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от 9 января 2020 г. N 1н</w:t>
      </w:r>
    </w:p>
    <w:p w:rsidR="00967175" w:rsidRPr="00967175" w:rsidRDefault="00967175" w:rsidP="0096717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proofErr w:type="gramStart"/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ОБ УТВЕРЖДЕНИИ ПЕРЕЧНЯ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ЛЕКАРСТВЕННЫХ ПРЕПАРАТОВ ДЛЯ МЕДИЦИНСКОГО ПРИМЕНЕНИЯ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ДЛЯ ОБЕСПЕЧЕНИЯ В ТЕЧЕНИЕ ОДНОГО ГОДА В АМБУЛАТОРНЫХ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УСЛОВИЯХ</w:t>
      </w:r>
      <w:proofErr w:type="gramEnd"/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ЛИЦ, КОТОРЫЕ ПЕРЕНЕСЛИ ОСТРОЕ НАРУШЕНИЕ МОЗГОВОГО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КРОВООБРАЩЕНИЯ, ИНФАРКТ МИОКАРДА, А ТАКЖЕ КОТОРЫМ БЫЛИ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ВЫПОЛНЕНЫ АОРТОКОРОНАРНОЕ ШУНТИРОВАНИЕ, АНГИОПЛАСТИКА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КОРОНАРНЫХ АРТЕРИЙ СО СТЕНТИРОВАНИЕМ И КАТЕТЕРНАЯ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АБЛЯЦИЯ ПО ПОВОДУ СЕРДЕЧНО-СОСУДИСТЫХ ЗАБОЛЕВАНИЙ</w:t>
      </w:r>
    </w:p>
    <w:p w:rsidR="00967175" w:rsidRPr="00967175" w:rsidRDefault="00967175" w:rsidP="009671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gramStart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В соответствии с пунктом 2 Правил предоставления и распределения субсидий на обеспечение профилактики развития </w:t>
      </w:r>
      <w:proofErr w:type="spellStart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сердечно-сосудистых</w:t>
      </w:r>
      <w:proofErr w:type="spellEnd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заболеваний и </w:t>
      </w:r>
      <w:proofErr w:type="spellStart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сердечно-сосудистых</w:t>
      </w:r>
      <w:proofErr w:type="spellEnd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осложнений у пациентов высокого риска, находящихся на диспансерном наблюдении, бюджетам субъектов Российской Федерации на 2020 год и на плановый период 2021 и 2022 годов, прилагаемых к государственной программе Российской Федерации "Развитие здравоохранения", утвержденной </w:t>
      </w:r>
      <w:hyperlink r:id="rId4" w:history="1">
        <w:r w:rsidRPr="00967175">
          <w:rPr>
            <w:rFonts w:ascii="Arial" w:eastAsia="Times New Roman" w:hAnsi="Arial" w:cs="Arial"/>
            <w:color w:val="1B6DFD"/>
            <w:sz w:val="28"/>
            <w:lang w:eastAsia="ru-RU"/>
          </w:rPr>
          <w:t>постановлением Правительства Российской Федерации от 26 декабря 2017 г</w:t>
        </w:r>
        <w:proofErr w:type="gramEnd"/>
        <w:r w:rsidRPr="00967175">
          <w:rPr>
            <w:rFonts w:ascii="Arial" w:eastAsia="Times New Roman" w:hAnsi="Arial" w:cs="Arial"/>
            <w:color w:val="1B6DFD"/>
            <w:sz w:val="28"/>
            <w:lang w:eastAsia="ru-RU"/>
          </w:rPr>
          <w:t>. N 1640</w:t>
        </w:r>
      </w:hyperlink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(Собрание законодательства Российской Федерации, 2018, N 1, ст. 373; Официальный интернет-портал правовой информации http://www.pravo.gov.ru, 30 ноября 2019 г., N 0001201912060020), приказываю:</w:t>
      </w:r>
    </w:p>
    <w:p w:rsidR="00967175" w:rsidRPr="00967175" w:rsidRDefault="00967175" w:rsidP="00967175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Утвердить прилагаемый перечень лекарственных препаратов для медицинского применения для обеспечения в течение одного года в амбулаторных условиях лиц, которые перенесли острое нарушение мозгового кровообращения, инфаркт миокарда, а также которым были выполнены аортокоронарное шунтирование, </w:t>
      </w:r>
      <w:proofErr w:type="spellStart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ангиопластика</w:t>
      </w:r>
      <w:proofErr w:type="spellEnd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коронарных артерий со </w:t>
      </w:r>
      <w:proofErr w:type="spellStart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стентированием</w:t>
      </w:r>
      <w:proofErr w:type="spellEnd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</w:t>
      </w:r>
      <w:proofErr w:type="spellStart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катетерная</w:t>
      </w:r>
      <w:proofErr w:type="spellEnd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абляция по поводу </w:t>
      </w:r>
      <w:proofErr w:type="spellStart"/>
      <w:proofErr w:type="gramStart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заболеваний.</w:t>
      </w:r>
    </w:p>
    <w:p w:rsidR="00967175" w:rsidRPr="00967175" w:rsidRDefault="00967175" w:rsidP="0096717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Министр</w:t>
      </w:r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В.И.СКВОРЦОВА</w:t>
      </w:r>
    </w:p>
    <w:p w:rsidR="00967175" w:rsidRPr="00967175" w:rsidRDefault="00967175" w:rsidP="00967175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gramStart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Утвержден</w:t>
      </w:r>
      <w:proofErr w:type="gramEnd"/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приказом Министерства здравоохранения</w:t>
      </w:r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Российской Федерации</w:t>
      </w:r>
      <w:r w:rsidRPr="00967175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от 9 января 2020 г. N 1н</w:t>
      </w:r>
    </w:p>
    <w:p w:rsidR="00967175" w:rsidRPr="00967175" w:rsidRDefault="00967175" w:rsidP="00967175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ПЕРЕЧЕНЬ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ЛЕКАРСТВЕННЫХ ПРЕПАРАТОВ ДЛЯ МЕДИЦИНСКОГО ПРИМЕНЕНИЯ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ДЛЯ ОБЕСПЕЧЕНИЯ В ТЕЧЕНИЕ ОДНОГО ГОДА В АМБУЛАТОРНЫХ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УСЛОВИЯХ ЛИЦ, КОТОРЫЕ ПЕРЕНЕСЛИ ОСТРОЕ НАРУШЕНИЕ МОЗГОВОГО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КРОВООБРАЩЕНИЯ, ИНФАРКТ МИОКАРДА, А ТАКЖЕ КОТОРЫМ БЫЛИ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ВЫПОЛНЕНЫ АОРТОКОРОНАРНОЕ ШУНТИРОВАНИЕ, АНГИОПЛАСТИКА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>КОРОНАРНЫХ АРТЕРИЙ СО СТЕНТИРОВАНИЕМ И КАТЕТЕРНАЯ</w:t>
      </w:r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br/>
        <w:t xml:space="preserve">АБЛЯЦИЯ ПО ПОВОДУ </w:t>
      </w:r>
      <w:proofErr w:type="gramStart"/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СЕРДЕЧНО-СОСУДИСТЫХ</w:t>
      </w:r>
      <w:proofErr w:type="gramEnd"/>
      <w:r w:rsidRPr="00967175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ЗАБОЛЕВАНИЙ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3369"/>
        <w:gridCol w:w="3371"/>
        <w:gridCol w:w="2210"/>
      </w:tblGrid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/</w:t>
            </w: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Международное непатентованное наименование, или </w:t>
            </w: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группировочное</w:t>
            </w:r>
            <w:proofErr w:type="spellEnd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наименование, или химическое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Лекарственная форма лекарственного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Дозировка лекарственного препарата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Амиодарон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200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Амлодипин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5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Апиксабан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2,5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5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Аторвастатин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капсулы;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20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40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80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 кишечнорастворимые, покрытые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 кишечнорастворимые, покрытые пленочной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кишечнорастворимой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таблетки, покрытые кишечнорастворимой </w:t>
            </w: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lastRenderedPageBreak/>
              <w:t>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lastRenderedPageBreak/>
              <w:t>75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100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Бисопролол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5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Варфарин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2,5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25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Дабигатрана</w:t>
            </w:r>
            <w:proofErr w:type="spellEnd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этексилат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капсулы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110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150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Изосорбида</w:t>
            </w:r>
            <w:proofErr w:type="spellEnd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мононитрат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капсулы;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капсулы пролонгированного действия;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капсулы </w:t>
            </w: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ретард</w:t>
            </w:r>
            <w:proofErr w:type="spellEnd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капсулы с пролонгированным высвобождением;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 пролонгированного действия;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40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50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Индапамид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капсулы;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2,5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Клопидогрел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75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Лаппаконитина</w:t>
            </w:r>
            <w:proofErr w:type="spellEnd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гидробромид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25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Лозартан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50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100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Метопролол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таблетки </w:t>
            </w: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lastRenderedPageBreak/>
              <w:t>пролонгированного действия, покрытые пленочной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 с пролонгированным высвобождением, покрытые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lastRenderedPageBreak/>
              <w:t>50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100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Моксонидин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0,2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0,4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Периндоприл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таблетки, </w:t>
            </w: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диспергируемые</w:t>
            </w:r>
            <w:proofErr w:type="spellEnd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 xml:space="preserve"> в полости рта;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4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5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8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Пропафенон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150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Ривароксабан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2,5 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15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Симвастатин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оболочкой;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40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Соталол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80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160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Тикагрелор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60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90 мг</w:t>
            </w:r>
          </w:p>
        </w:tc>
      </w:tr>
      <w:tr w:rsidR="00967175" w:rsidRPr="00967175" w:rsidTr="009671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Эналаприл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таблетки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5 мг,</w:t>
            </w:r>
          </w:p>
          <w:p w:rsidR="00967175" w:rsidRPr="00967175" w:rsidRDefault="00967175" w:rsidP="0096717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</w:pPr>
            <w:r w:rsidRPr="00967175">
              <w:rPr>
                <w:rFonts w:ascii="Arial" w:eastAsia="Times New Roman" w:hAnsi="Arial" w:cs="Arial"/>
                <w:color w:val="222222"/>
                <w:sz w:val="28"/>
                <w:szCs w:val="28"/>
                <w:lang w:eastAsia="ru-RU"/>
              </w:rPr>
              <w:t>10 мг</w:t>
            </w:r>
          </w:p>
        </w:tc>
      </w:tr>
    </w:tbl>
    <w:p w:rsidR="00580829" w:rsidRDefault="00580829"/>
    <w:sectPr w:rsidR="00580829" w:rsidSect="00580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7175"/>
    <w:rsid w:val="00580829"/>
    <w:rsid w:val="0096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9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175"/>
    <w:rPr>
      <w:color w:val="0000FF"/>
      <w:u w:val="single"/>
    </w:rPr>
  </w:style>
  <w:style w:type="paragraph" w:customStyle="1" w:styleId="pr">
    <w:name w:val="pr"/>
    <w:basedOn w:val="a"/>
    <w:rsid w:val="00967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laws.ru/goverment/Postanovlenie-Pravitelstva-RF-ot-26.12.2017-N-1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2021-03-19T11:25:00Z</dcterms:created>
  <dcterms:modified xsi:type="dcterms:W3CDTF">2021-03-19T11:25:00Z</dcterms:modified>
</cp:coreProperties>
</file>