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BE" w:rsidRDefault="00D036BE" w:rsidP="00D036BE">
      <w:pPr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П</w:t>
      </w:r>
      <w:r w:rsidRPr="00D036BE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риложение 1</w:t>
      </w:r>
    </w:p>
    <w:p w:rsidR="00D036BE" w:rsidRDefault="00D036BE" w:rsidP="00D036BE">
      <w:pPr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D036BE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 к письму ГБУЗ ЦМП  </w:t>
      </w:r>
    </w:p>
    <w:p w:rsidR="00D036BE" w:rsidRPr="00D036BE" w:rsidRDefault="00D036BE" w:rsidP="00D036BE">
      <w:pPr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от</w:t>
      </w:r>
      <w:r w:rsidR="008D3F0D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 22.07.2019 г. № 01-16/422</w:t>
      </w:r>
      <w:bookmarkStart w:id="0" w:name="_GoBack"/>
      <w:bookmarkEnd w:id="0"/>
      <w:r w:rsidRPr="00D036BE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ab/>
      </w:r>
    </w:p>
    <w:p w:rsidR="00D036BE" w:rsidRDefault="00D036BE" w:rsidP="004833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05053"/>
          <w:sz w:val="28"/>
          <w:szCs w:val="24"/>
          <w:lang w:eastAsia="ru-RU"/>
        </w:rPr>
      </w:pPr>
    </w:p>
    <w:p w:rsidR="00D036BE" w:rsidRDefault="00D036BE" w:rsidP="004833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05053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b/>
          <w:color w:val="505053"/>
          <w:sz w:val="28"/>
          <w:szCs w:val="24"/>
          <w:lang w:eastAsia="ru-RU"/>
        </w:rPr>
        <w:t>Что нужно знать о диспансеризации</w:t>
      </w:r>
      <w:r w:rsidR="00483302" w:rsidRPr="00483302">
        <w:rPr>
          <w:rFonts w:ascii="Times New Roman" w:eastAsia="Times New Roman" w:hAnsi="Times New Roman" w:cs="Times New Roman"/>
          <w:b/>
          <w:color w:val="505053"/>
          <w:sz w:val="28"/>
          <w:szCs w:val="24"/>
          <w:lang w:eastAsia="ru-RU"/>
        </w:rPr>
        <w:t>?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5C5741" w:rsidRPr="00483302" w:rsidRDefault="005C5741" w:rsidP="00483302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3302">
        <w:rPr>
          <w:rFonts w:ascii="Times New Roman" w:hAnsi="Times New Roman" w:cs="Times New Roman"/>
          <w:sz w:val="28"/>
          <w:szCs w:val="24"/>
        </w:rPr>
        <w:t>В нашей стране проводятся профилактические медицинские осмотры и диспансеризация следующих групп взрослого населения (в возрасте от 18 лет и старше):</w:t>
      </w:r>
    </w:p>
    <w:p w:rsidR="005C5741" w:rsidRPr="00483302" w:rsidRDefault="005C5741" w:rsidP="0048330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3302">
        <w:rPr>
          <w:rFonts w:ascii="Times New Roman" w:hAnsi="Times New Roman" w:cs="Times New Roman"/>
          <w:sz w:val="28"/>
          <w:szCs w:val="24"/>
        </w:rPr>
        <w:t>работающие граждане;</w:t>
      </w:r>
    </w:p>
    <w:p w:rsidR="005C5741" w:rsidRPr="00483302" w:rsidRDefault="005C5741" w:rsidP="0048330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3302">
        <w:rPr>
          <w:rFonts w:ascii="Times New Roman" w:hAnsi="Times New Roman" w:cs="Times New Roman"/>
          <w:sz w:val="28"/>
          <w:szCs w:val="24"/>
        </w:rPr>
        <w:t>неработающие граждане;</w:t>
      </w:r>
    </w:p>
    <w:p w:rsidR="005C5741" w:rsidRPr="00483302" w:rsidRDefault="005C5741" w:rsidP="0048330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3302">
        <w:rPr>
          <w:rFonts w:ascii="Times New Roman" w:hAnsi="Times New Roman" w:cs="Times New Roman"/>
          <w:sz w:val="28"/>
          <w:szCs w:val="24"/>
        </w:rPr>
        <w:t>обучающиеся в образовательных организациях по очной форме.</w:t>
      </w:r>
    </w:p>
    <w:p w:rsidR="00483302" w:rsidRDefault="00483302" w:rsidP="00483302">
      <w:pPr>
        <w:pStyle w:val="Compact"/>
        <w:spacing w:before="0"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D74D5A" w:rsidRPr="00483302" w:rsidRDefault="00D74D5A" w:rsidP="00483302">
      <w:pPr>
        <w:pStyle w:val="Compact"/>
        <w:spacing w:before="0"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83302">
        <w:rPr>
          <w:rFonts w:ascii="Times New Roman" w:hAnsi="Times New Roman" w:cs="Times New Roman"/>
          <w:sz w:val="28"/>
          <w:u w:val="single"/>
          <w:lang w:val="ru-RU"/>
        </w:rPr>
        <w:t>Профилактический медицинский осмотр</w:t>
      </w:r>
      <w:r w:rsidRPr="00483302">
        <w:rPr>
          <w:rFonts w:ascii="Times New Roman" w:hAnsi="Times New Roman" w:cs="Times New Roman"/>
          <w:sz w:val="28"/>
          <w:lang w:val="ru-RU"/>
        </w:rPr>
        <w:t xml:space="preserve">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483302" w:rsidRDefault="00483302" w:rsidP="00483302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D74D5A" w:rsidRDefault="00D74D5A" w:rsidP="00483302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483302">
        <w:rPr>
          <w:rFonts w:ascii="Times New Roman" w:hAnsi="Times New Roman" w:cs="Times New Roman"/>
          <w:sz w:val="28"/>
          <w:u w:val="single"/>
          <w:lang w:val="ru-RU"/>
        </w:rPr>
        <w:t>Диспансеризация</w:t>
      </w:r>
      <w:r w:rsidRPr="00483302">
        <w:rPr>
          <w:rFonts w:ascii="Times New Roman" w:hAnsi="Times New Roman" w:cs="Times New Roman"/>
          <w:sz w:val="28"/>
          <w:lang w:val="ru-RU"/>
        </w:rPr>
        <w:t xml:space="preserve">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483302" w:rsidRPr="00483302" w:rsidRDefault="00483302" w:rsidP="00483302">
      <w:pPr>
        <w:pStyle w:val="a6"/>
      </w:pPr>
    </w:p>
    <w:p w:rsidR="00B66849" w:rsidRPr="00483302" w:rsidRDefault="00B66849" w:rsidP="00483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Основные цели </w:t>
      </w:r>
      <w:r w:rsidR="00320215"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профилактического осмотра и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диспансеризации</w:t>
      </w:r>
    </w:p>
    <w:p w:rsid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1. Ранее выявление </w:t>
      </w:r>
      <w:r w:rsid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и профилактика </w:t>
      </w: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хронических неинфекционных заболеваний, являющихся основными причинами инвалидности и преждевременной смертности населения Российской Федерации, к которым относятся: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болезни системы кровообращения и, в первую очередь, ишемическая болезнь сердца и цереброваскулярные заболевания;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злокачественные новообразования;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сахарный диабет;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хронические болезни легких.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Указанные болезни обуславливают более 75% всей смертности населения нашей страны.</w:t>
      </w:r>
    </w:p>
    <w:p w:rsid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2. Выявление и коррекция основных факторов риска развития указанных заболеваний, к которым относятся: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повышенный уровень артериального давления;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повышенный уровень холестерина в крови;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lastRenderedPageBreak/>
        <w:t>· повышенный уровень глюкозы в крови;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курение табака;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пагубное потребление алкоголя;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нерациональное питание;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низкая физическая активность;</w:t>
      </w:r>
    </w:p>
    <w:p w:rsid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· избыточная масса тела или ожирение</w:t>
      </w:r>
      <w:r w:rsid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;</w:t>
      </w:r>
    </w:p>
    <w:p w:rsidR="00B66849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· </w:t>
      </w:r>
      <w:r w:rsidRPr="00483302">
        <w:rPr>
          <w:rFonts w:ascii="Times New Roman" w:hAnsi="Times New Roman" w:cs="Times New Roman"/>
          <w:sz w:val="28"/>
        </w:rPr>
        <w:t>риска потребления наркотических средств и психотропных веществ без назначения врача</w:t>
      </w:r>
      <w:r w:rsidR="00B66849"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.</w:t>
      </w:r>
    </w:p>
    <w:p w:rsidR="00483302" w:rsidRP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3242F8" w:rsidP="00483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Как проводится</w:t>
      </w:r>
      <w:r w:rsidR="00B66849"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 диспансеризация</w:t>
      </w:r>
    </w:p>
    <w:p w:rsid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</w:pPr>
    </w:p>
    <w:p w:rsidR="00B66849" w:rsidRPr="00483302" w:rsidRDefault="003242F8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B66849"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испансеризация проводится в два этапа.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Первый этап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диспансеризации (скрининг) проводится с целью выявления у граждан признаков хронических неинфекционных заболеваний, факторов риска их развития, а также медицинских показаний к выполнению дополнительных обследований и осмотров врачами-специалистами для уточнения диагноза (состояния).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Второй этап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483302" w:rsidRDefault="00483302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Результаты </w:t>
      </w:r>
      <w:r w:rsidR="003242F8" w:rsidRPr="00483302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профилактического медицинского осмотра и </w:t>
      </w:r>
      <w:r w:rsidRPr="00483302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диспансеризации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</w:t>
      </w:r>
      <w:r w:rsidR="003242F8"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профилактического медицинского осмотра и 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диспансеризации определяются следующие группы состояния здоровья: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· </w:t>
      </w: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I группа состояния здоровья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граждане, у которых не установлены хронические неинфекционные заболеваний, отсутствуют факторы риска их развития </w:t>
      </w:r>
      <w:r w:rsidR="00483302" w:rsidRPr="00483302">
        <w:rPr>
          <w:rFonts w:ascii="Times New Roman" w:hAnsi="Times New Roman" w:cs="Times New Roman"/>
          <w:sz w:val="28"/>
        </w:rPr>
        <w:t>при низком или среднем абсолютном сердечно-сосудистом риске</w:t>
      </w:r>
      <w:r w:rsidR="00483302" w:rsidRPr="0048330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которые не нуждаются в диспансерном наблюдении</w:t>
      </w:r>
      <w:r w:rsidR="00483302" w:rsidRPr="00483302">
        <w:t xml:space="preserve"> </w:t>
      </w:r>
      <w:r w:rsidR="00483302" w:rsidRPr="00483302">
        <w:rPr>
          <w:rFonts w:ascii="Times New Roman" w:hAnsi="Times New Roman" w:cs="Times New Roman"/>
          <w:sz w:val="28"/>
          <w:szCs w:val="28"/>
        </w:rPr>
        <w:t>по поводу других заболеваний</w:t>
      </w:r>
      <w:r w:rsidRPr="004833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· </w:t>
      </w: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II группа состояния здоровья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граждане, у которых не установлены хронические неинфекционные заболеваний, но имеются факторы риска их развития при высоком или очень высоком </w:t>
      </w:r>
      <w:r w:rsidR="00483302" w:rsidRPr="00483302">
        <w:rPr>
          <w:rFonts w:ascii="Times New Roman" w:hAnsi="Times New Roman" w:cs="Times New Roman"/>
          <w:sz w:val="28"/>
        </w:rPr>
        <w:t>абсолютном</w:t>
      </w:r>
      <w:r w:rsidR="00483302" w:rsidRPr="00483302">
        <w:rPr>
          <w:sz w:val="28"/>
        </w:rPr>
        <w:t xml:space="preserve"> 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сердечно-сосудистом риске и которые не нуждаются в диспансерном наблюдении по поводу других заболеваний (состояний);</w:t>
      </w:r>
    </w:p>
    <w:p w:rsidR="00B66849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>· </w:t>
      </w:r>
      <w:r w:rsidRPr="0048330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III группа состояния здоровья </w:t>
      </w:r>
      <w:r w:rsidRPr="00483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</w:t>
      </w: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медицинской помощи, а также граждане с подозрением на эти заболевания</w:t>
      </w:r>
      <w:r w:rsidR="00A36B1C">
        <w:t xml:space="preserve">), </w:t>
      </w:r>
      <w:r w:rsidR="00A36B1C" w:rsidRPr="00A36B1C">
        <w:rPr>
          <w:rFonts w:ascii="Times New Roman" w:hAnsi="Times New Roman" w:cs="Times New Roman"/>
          <w:sz w:val="28"/>
          <w:szCs w:val="28"/>
        </w:rPr>
        <w:t>нуждающиеся в дополнительном обследовании</w:t>
      </w:r>
      <w:r w:rsidR="00A36B1C" w:rsidRPr="00A36B1C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.</w:t>
      </w:r>
    </w:p>
    <w:p w:rsidR="00A36B1C" w:rsidRPr="00483302" w:rsidRDefault="00A36B1C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B66849" w:rsidP="00A36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Где </w:t>
      </w:r>
      <w:r w:rsidR="0082548D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и когда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можно пройти </w:t>
      </w:r>
      <w:r w:rsidR="007757D1"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профилактический медицинский осмотр и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диспансеризацию</w:t>
      </w:r>
    </w:p>
    <w:p w:rsidR="002A3DC0" w:rsidRPr="00483302" w:rsidRDefault="0082548D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2A3DC0" w:rsidRPr="00483302">
        <w:rPr>
          <w:rFonts w:ascii="Times New Roman" w:hAnsi="Times New Roman" w:cs="Times New Roman"/>
          <w:sz w:val="28"/>
          <w:szCs w:val="24"/>
        </w:rPr>
        <w:t>ро</w:t>
      </w:r>
      <w:r>
        <w:rPr>
          <w:rFonts w:ascii="Times New Roman" w:hAnsi="Times New Roman" w:cs="Times New Roman"/>
          <w:sz w:val="28"/>
          <w:szCs w:val="24"/>
        </w:rPr>
        <w:t>йти</w:t>
      </w:r>
      <w:r w:rsidR="002A3DC0" w:rsidRPr="00483302">
        <w:rPr>
          <w:rFonts w:ascii="Times New Roman" w:hAnsi="Times New Roman" w:cs="Times New Roman"/>
          <w:sz w:val="28"/>
          <w:szCs w:val="24"/>
        </w:rPr>
        <w:t xml:space="preserve"> профилактический медицинский осмотр и диспансеризацию </w:t>
      </w:r>
      <w:r>
        <w:rPr>
          <w:rFonts w:ascii="Times New Roman" w:hAnsi="Times New Roman" w:cs="Times New Roman"/>
          <w:sz w:val="28"/>
          <w:szCs w:val="24"/>
        </w:rPr>
        <w:t xml:space="preserve">можно </w:t>
      </w:r>
      <w:r w:rsidR="002A3DC0" w:rsidRPr="00483302">
        <w:rPr>
          <w:rFonts w:ascii="Times New Roman" w:hAnsi="Times New Roman" w:cs="Times New Roman"/>
          <w:sz w:val="28"/>
          <w:szCs w:val="24"/>
        </w:rPr>
        <w:t xml:space="preserve">в медицинской организации, в которой </w:t>
      </w:r>
      <w:r>
        <w:rPr>
          <w:rFonts w:ascii="Times New Roman" w:hAnsi="Times New Roman" w:cs="Times New Roman"/>
          <w:sz w:val="28"/>
          <w:szCs w:val="24"/>
        </w:rPr>
        <w:t>Вы</w:t>
      </w:r>
      <w:r w:rsidR="002A3DC0" w:rsidRPr="00483302">
        <w:rPr>
          <w:rFonts w:ascii="Times New Roman" w:hAnsi="Times New Roman" w:cs="Times New Roman"/>
          <w:sz w:val="28"/>
          <w:szCs w:val="24"/>
        </w:rPr>
        <w:t xml:space="preserve"> получа</w:t>
      </w:r>
      <w:r>
        <w:rPr>
          <w:rFonts w:ascii="Times New Roman" w:hAnsi="Times New Roman" w:cs="Times New Roman"/>
          <w:sz w:val="28"/>
          <w:szCs w:val="24"/>
        </w:rPr>
        <w:t>е</w:t>
      </w:r>
      <w:r w:rsidR="002A3DC0" w:rsidRPr="00483302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е</w:t>
      </w:r>
      <w:r w:rsidR="002A3DC0" w:rsidRPr="00483302">
        <w:rPr>
          <w:rFonts w:ascii="Times New Roman" w:hAnsi="Times New Roman" w:cs="Times New Roman"/>
          <w:sz w:val="28"/>
          <w:szCs w:val="24"/>
        </w:rPr>
        <w:t xml:space="preserve"> первичную </w:t>
      </w:r>
      <w:r w:rsidR="002A3DC0" w:rsidRPr="00483302">
        <w:rPr>
          <w:rFonts w:ascii="Times New Roman" w:hAnsi="Times New Roman" w:cs="Times New Roman"/>
          <w:sz w:val="28"/>
          <w:szCs w:val="24"/>
        </w:rPr>
        <w:lastRenderedPageBreak/>
        <w:t>медико-санитарную помощь.</w:t>
      </w:r>
      <w:r>
        <w:rPr>
          <w:rFonts w:ascii="Times New Roman" w:hAnsi="Times New Roman" w:cs="Times New Roman"/>
          <w:sz w:val="28"/>
          <w:szCs w:val="24"/>
        </w:rPr>
        <w:t xml:space="preserve"> Номер кабинета медицинской профилактики, где начинается проведение </w:t>
      </w:r>
      <w:r w:rsidRPr="00483302">
        <w:rPr>
          <w:rFonts w:ascii="Times New Roman" w:hAnsi="Times New Roman" w:cs="Times New Roman"/>
          <w:sz w:val="28"/>
          <w:szCs w:val="24"/>
        </w:rPr>
        <w:t>профилактическ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483302">
        <w:rPr>
          <w:rFonts w:ascii="Times New Roman" w:hAnsi="Times New Roman" w:cs="Times New Roman"/>
          <w:sz w:val="28"/>
          <w:szCs w:val="24"/>
        </w:rPr>
        <w:t xml:space="preserve"> медицинск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483302">
        <w:rPr>
          <w:rFonts w:ascii="Times New Roman" w:hAnsi="Times New Roman" w:cs="Times New Roman"/>
          <w:sz w:val="28"/>
          <w:szCs w:val="24"/>
        </w:rPr>
        <w:t xml:space="preserve"> осмотр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483302">
        <w:rPr>
          <w:rFonts w:ascii="Times New Roman" w:hAnsi="Times New Roman" w:cs="Times New Roman"/>
          <w:sz w:val="28"/>
          <w:szCs w:val="24"/>
        </w:rPr>
        <w:t xml:space="preserve"> и диспансеризаци</w:t>
      </w:r>
      <w:r>
        <w:rPr>
          <w:rFonts w:ascii="Times New Roman" w:hAnsi="Times New Roman" w:cs="Times New Roman"/>
          <w:sz w:val="28"/>
          <w:szCs w:val="24"/>
        </w:rPr>
        <w:t>и, а также график его работы размещены на официальном сайте поликлиники, в которой Вы обслуживаетесь.</w:t>
      </w:r>
    </w:p>
    <w:p w:rsidR="00A36B1C" w:rsidRDefault="00A36B1C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</w:pPr>
    </w:p>
    <w:p w:rsidR="00B66849" w:rsidRPr="00483302" w:rsidRDefault="00B66849" w:rsidP="00A36B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Как пройти диспансеризацию работающему человеку</w:t>
      </w:r>
    </w:p>
    <w:p w:rsidR="00B66849" w:rsidRDefault="00B66849" w:rsidP="004833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>Согласно статьи 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С 2019 года работающие граждане при прохождении диспансеризации имеют п</w:t>
      </w:r>
      <w:r w:rsidR="00BB2F79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раво на освобождение от работы </w:t>
      </w:r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 в три года, а лица </w:t>
      </w:r>
      <w:proofErr w:type="spellStart"/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предпенсионного</w:t>
      </w:r>
      <w:proofErr w:type="spellEnd"/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возраста и пенсионер</w:t>
      </w:r>
      <w:r w:rsidR="00BB2F79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ы </w:t>
      </w:r>
      <w:r w:rsidR="00A36B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 в год. Граждане также имеют возможность пройти</w:t>
      </w:r>
      <w:r w:rsidR="00BB2F79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732C6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профилактический медицинский осмотр и диспансеризацию в субботние дни и в вечернее время</w:t>
      </w:r>
      <w:r w:rsidR="00BB2F79" w:rsidRPr="00483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BB2F79" w:rsidRPr="00483302"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  <w:t xml:space="preserve"> </w:t>
      </w:r>
    </w:p>
    <w:p w:rsidR="00A36B1C" w:rsidRPr="00483302" w:rsidRDefault="00A36B1C" w:rsidP="004833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B66849" w:rsidP="00A36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Сроки проведения </w:t>
      </w:r>
      <w:r w:rsidR="00E46B8F"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 xml:space="preserve">профилактического медицинского осмотра и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диспансеризации</w:t>
      </w:r>
    </w:p>
    <w:p w:rsidR="00A27736" w:rsidRPr="00A36B1C" w:rsidRDefault="00A36B1C" w:rsidP="00A3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A36B1C">
        <w:rPr>
          <w:rFonts w:ascii="Times New Roman" w:hAnsi="Times New Roman" w:cs="Times New Roman"/>
          <w:sz w:val="28"/>
        </w:rPr>
        <w:t>рофилактический медицинский осмотр проводится ежегодно. Диспансеризация в возрасте 18-39 лет проводится 1 раз в 3 года, а в возрасте 40 лет и старше – ежегодно.</w:t>
      </w:r>
    </w:p>
    <w:p w:rsidR="00A36B1C" w:rsidRDefault="00A36B1C" w:rsidP="00483302">
      <w:pPr>
        <w:spacing w:after="0" w:line="240" w:lineRule="auto"/>
        <w:ind w:left="480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36B1C" w:rsidRDefault="00A36B1C" w:rsidP="00A36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36B1C">
        <w:rPr>
          <w:rFonts w:ascii="Times New Roman" w:hAnsi="Times New Roman" w:cs="Times New Roman"/>
          <w:color w:val="0070C0"/>
          <w:sz w:val="28"/>
          <w:szCs w:val="24"/>
        </w:rPr>
        <w:t xml:space="preserve">Где регистрируются результаты прохождения </w:t>
      </w: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профилактического медицинского осмотра и диспансеризации</w:t>
      </w:r>
    </w:p>
    <w:p w:rsidR="002A3DC0" w:rsidRPr="00A36B1C" w:rsidRDefault="00D411D9" w:rsidP="00A3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6B1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сведений о прохождении гражданином профилактического медицинского осмотра и диспансеризации</w:t>
      </w:r>
      <w:r w:rsidR="00A36B1C" w:rsidRPr="00A3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3DC0" w:rsidRPr="00A36B1C">
        <w:rPr>
          <w:rFonts w:ascii="Times New Roman" w:hAnsi="Times New Roman" w:cs="Times New Roman"/>
          <w:sz w:val="28"/>
          <w:szCs w:val="24"/>
        </w:rPr>
        <w:t>заполняется карта учета диспансеризации.</w:t>
      </w:r>
      <w:r w:rsidR="00501BCA" w:rsidRPr="00A36B1C">
        <w:rPr>
          <w:rFonts w:ascii="Times New Roman" w:hAnsi="Times New Roman" w:cs="Times New Roman"/>
          <w:sz w:val="28"/>
          <w:szCs w:val="24"/>
        </w:rPr>
        <w:t xml:space="preserve"> </w:t>
      </w:r>
      <w:r w:rsidR="002A3DC0" w:rsidRPr="00A36B1C">
        <w:rPr>
          <w:rFonts w:ascii="Times New Roman" w:hAnsi="Times New Roman" w:cs="Times New Roman"/>
          <w:sz w:val="28"/>
          <w:szCs w:val="24"/>
        </w:rPr>
        <w:t>Результаты приемов (осмотров, консультаций), исследований вносятся в медицинскую карту пациента.</w:t>
      </w:r>
    </w:p>
    <w:p w:rsidR="00E46B8F" w:rsidRPr="00483302" w:rsidRDefault="00E46B8F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</w:p>
    <w:p w:rsidR="00B66849" w:rsidRPr="00483302" w:rsidRDefault="00B66849" w:rsidP="00483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05053"/>
          <w:sz w:val="28"/>
          <w:szCs w:val="24"/>
          <w:lang w:eastAsia="ru-RU"/>
        </w:rPr>
      </w:pPr>
      <w:r w:rsidRPr="00483302">
        <w:rPr>
          <w:rFonts w:ascii="Times New Roman" w:eastAsia="Times New Roman" w:hAnsi="Times New Roman" w:cs="Times New Roman"/>
          <w:color w:val="0063EA"/>
          <w:sz w:val="28"/>
          <w:szCs w:val="24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эффективно!</w:t>
      </w:r>
    </w:p>
    <w:sectPr w:rsidR="00B66849" w:rsidRPr="0048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767C1E"/>
    <w:multiLevelType w:val="multilevel"/>
    <w:tmpl w:val="24A06ACE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50E9879"/>
    <w:multiLevelType w:val="multilevel"/>
    <w:tmpl w:val="86E43E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82EB0C9"/>
    <w:multiLevelType w:val="multilevel"/>
    <w:tmpl w:val="E0BC3CA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D24551C"/>
    <w:multiLevelType w:val="multilevel"/>
    <w:tmpl w:val="D478B85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648A029"/>
    <w:multiLevelType w:val="multilevel"/>
    <w:tmpl w:val="A7C22B0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0B38229"/>
    <w:multiLevelType w:val="multilevel"/>
    <w:tmpl w:val="A98AA9A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5723D0"/>
    <w:multiLevelType w:val="multilevel"/>
    <w:tmpl w:val="1B584A5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F8671F"/>
    <w:multiLevelType w:val="multilevel"/>
    <w:tmpl w:val="9E720CDE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7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8">
    <w:abstractNumId w:val="2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9">
    <w:abstractNumId w:val="0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49"/>
    <w:rsid w:val="00211201"/>
    <w:rsid w:val="00297E7A"/>
    <w:rsid w:val="002A3DC0"/>
    <w:rsid w:val="00320215"/>
    <w:rsid w:val="003242F8"/>
    <w:rsid w:val="00483302"/>
    <w:rsid w:val="00501BCA"/>
    <w:rsid w:val="005C5741"/>
    <w:rsid w:val="007757D1"/>
    <w:rsid w:val="007C4752"/>
    <w:rsid w:val="0082548D"/>
    <w:rsid w:val="008711AC"/>
    <w:rsid w:val="008D3F0D"/>
    <w:rsid w:val="009732C6"/>
    <w:rsid w:val="00A27736"/>
    <w:rsid w:val="00A36B1C"/>
    <w:rsid w:val="00B66849"/>
    <w:rsid w:val="00BB2F79"/>
    <w:rsid w:val="00D036BE"/>
    <w:rsid w:val="00D411D9"/>
    <w:rsid w:val="00D74D5A"/>
    <w:rsid w:val="00E46B8F"/>
    <w:rsid w:val="00E569BC"/>
    <w:rsid w:val="00E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49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a6"/>
    <w:qFormat/>
    <w:rsid w:val="00E46B8F"/>
    <w:pPr>
      <w:spacing w:before="36" w:after="36" w:line="240" w:lineRule="auto"/>
    </w:pPr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unhideWhenUsed/>
    <w:rsid w:val="00E46B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46B8F"/>
  </w:style>
  <w:style w:type="paragraph" w:customStyle="1" w:styleId="FirstParagraph">
    <w:name w:val="First Paragraph"/>
    <w:basedOn w:val="a6"/>
    <w:next w:val="a6"/>
    <w:qFormat/>
    <w:rsid w:val="00D74D5A"/>
    <w:pPr>
      <w:spacing w:before="180" w:after="180" w:line="240" w:lineRule="auto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D41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849"/>
    <w:rPr>
      <w:rFonts w:ascii="Tahoma" w:hAnsi="Tahoma" w:cs="Tahoma"/>
      <w:sz w:val="16"/>
      <w:szCs w:val="16"/>
    </w:rPr>
  </w:style>
  <w:style w:type="paragraph" w:customStyle="1" w:styleId="Compact">
    <w:name w:val="Compact"/>
    <w:basedOn w:val="a6"/>
    <w:qFormat/>
    <w:rsid w:val="00E46B8F"/>
    <w:pPr>
      <w:spacing w:before="36" w:after="36" w:line="240" w:lineRule="auto"/>
    </w:pPr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unhideWhenUsed/>
    <w:rsid w:val="00E46B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46B8F"/>
  </w:style>
  <w:style w:type="paragraph" w:customStyle="1" w:styleId="FirstParagraph">
    <w:name w:val="First Paragraph"/>
    <w:basedOn w:val="a6"/>
    <w:next w:val="a6"/>
    <w:qFormat/>
    <w:rsid w:val="00D74D5A"/>
    <w:pPr>
      <w:spacing w:before="180" w:after="180" w:line="240" w:lineRule="auto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D4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Анна</dc:creator>
  <cp:lastModifiedBy>Лунина Светлана</cp:lastModifiedBy>
  <cp:revision>19</cp:revision>
  <dcterms:created xsi:type="dcterms:W3CDTF">2019-06-26T12:11:00Z</dcterms:created>
  <dcterms:modified xsi:type="dcterms:W3CDTF">2019-07-22T13:23:00Z</dcterms:modified>
</cp:coreProperties>
</file>